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71" w:rsidRPr="00991D60" w:rsidRDefault="00884771" w:rsidP="006508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91D60">
        <w:rPr>
          <w:rFonts w:ascii="Times New Roman" w:hAnsi="Times New Roman" w:cs="Times New Roman"/>
          <w:b/>
          <w:bCs/>
        </w:rPr>
        <w:t>J E G Y Z Ő K Ö N Y V</w:t>
      </w:r>
    </w:p>
    <w:p w:rsidR="000650D8" w:rsidRDefault="004C3654" w:rsidP="004C3654">
      <w:pPr>
        <w:spacing w:after="0" w:line="240" w:lineRule="auto"/>
        <w:ind w:left="900" w:hanging="90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427.</w:t>
      </w:r>
    </w:p>
    <w:p w:rsidR="004C3654" w:rsidRDefault="004C3654" w:rsidP="004C3654">
      <w:pPr>
        <w:spacing w:after="0" w:line="240" w:lineRule="auto"/>
        <w:ind w:left="900" w:hanging="900"/>
        <w:jc w:val="right"/>
        <w:rPr>
          <w:rFonts w:ascii="Times New Roman" w:hAnsi="Times New Roman" w:cs="Times New Roman"/>
          <w:b/>
          <w:bCs/>
        </w:rPr>
      </w:pPr>
    </w:p>
    <w:p w:rsidR="00884771" w:rsidRPr="00991D60" w:rsidRDefault="00884771" w:rsidP="006508F4">
      <w:pPr>
        <w:spacing w:after="0" w:line="240" w:lineRule="auto"/>
        <w:ind w:left="900" w:hanging="900"/>
        <w:jc w:val="both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  <w:b/>
          <w:bCs/>
        </w:rPr>
        <w:t xml:space="preserve">Készült: </w:t>
      </w:r>
      <w:r w:rsidRPr="00991D60">
        <w:rPr>
          <w:rFonts w:ascii="Times New Roman" w:hAnsi="Times New Roman" w:cs="Times New Roman"/>
        </w:rPr>
        <w:t xml:space="preserve">Vásárosnamény Város Képviselő-testületének a </w:t>
      </w:r>
      <w:r w:rsidR="00F027FA">
        <w:rPr>
          <w:rFonts w:ascii="Times New Roman" w:hAnsi="Times New Roman" w:cs="Times New Roman"/>
          <w:b/>
          <w:bCs/>
        </w:rPr>
        <w:t>2016</w:t>
      </w:r>
      <w:r w:rsidR="00E433A2">
        <w:rPr>
          <w:rFonts w:ascii="Times New Roman" w:hAnsi="Times New Roman" w:cs="Times New Roman"/>
          <w:b/>
          <w:bCs/>
        </w:rPr>
        <w:t xml:space="preserve">. november </w:t>
      </w:r>
      <w:proofErr w:type="gramStart"/>
      <w:r w:rsidR="00E433A2">
        <w:rPr>
          <w:rFonts w:ascii="Times New Roman" w:hAnsi="Times New Roman" w:cs="Times New Roman"/>
          <w:b/>
          <w:bCs/>
        </w:rPr>
        <w:t>21-é</w:t>
      </w:r>
      <w:r w:rsidRPr="00991D60">
        <w:rPr>
          <w:rFonts w:ascii="Times New Roman" w:hAnsi="Times New Roman" w:cs="Times New Roman"/>
          <w:b/>
          <w:bCs/>
        </w:rPr>
        <w:t>n</w:t>
      </w:r>
      <w:proofErr w:type="gramEnd"/>
      <w:r w:rsidRPr="00991D60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Vitka városrészen az Általános Iskola ebédlőjében</w:t>
      </w:r>
      <w:r w:rsidRPr="00991D60">
        <w:rPr>
          <w:rFonts w:ascii="Times New Roman" w:hAnsi="Times New Roman" w:cs="Times New Roman"/>
        </w:rPr>
        <w:t xml:space="preserve"> megtartott</w:t>
      </w:r>
      <w:r w:rsidRPr="00991D60">
        <w:rPr>
          <w:rFonts w:ascii="Times New Roman" w:hAnsi="Times New Roman" w:cs="Times New Roman"/>
          <w:b/>
          <w:bCs/>
        </w:rPr>
        <w:t xml:space="preserve">    közmeghallgatásról</w:t>
      </w:r>
      <w:r>
        <w:rPr>
          <w:rFonts w:ascii="Times New Roman" w:hAnsi="Times New Roman" w:cs="Times New Roman"/>
        </w:rPr>
        <w:t>.</w:t>
      </w: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  <w:b/>
          <w:bCs/>
        </w:rPr>
        <w:t xml:space="preserve">Jelen vannak: </w:t>
      </w:r>
      <w:r w:rsidRPr="00991D60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991D60">
        <w:rPr>
          <w:rFonts w:ascii="Times New Roman" w:hAnsi="Times New Roman" w:cs="Times New Roman"/>
        </w:rPr>
        <w:t>Filep Sándor polgármester</w:t>
      </w: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91D60">
        <w:rPr>
          <w:rFonts w:ascii="Times New Roman" w:hAnsi="Times New Roman" w:cs="Times New Roman"/>
        </w:rPr>
        <w:t xml:space="preserve">Dr. </w:t>
      </w:r>
      <w:proofErr w:type="spellStart"/>
      <w:r w:rsidRPr="00991D60">
        <w:rPr>
          <w:rFonts w:ascii="Times New Roman" w:hAnsi="Times New Roman" w:cs="Times New Roman"/>
        </w:rPr>
        <w:t>Balázsy</w:t>
      </w:r>
      <w:proofErr w:type="spellEnd"/>
      <w:r w:rsidRPr="00991D60">
        <w:rPr>
          <w:rFonts w:ascii="Times New Roman" w:hAnsi="Times New Roman" w:cs="Times New Roman"/>
        </w:rPr>
        <w:t xml:space="preserve"> Erzsébet alpolgármester</w:t>
      </w:r>
    </w:p>
    <w:p w:rsidR="00884771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Adorján Béla</w:t>
      </w:r>
    </w:p>
    <w:p w:rsidR="00884771" w:rsidRPr="00991D60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 w:rsidRPr="00991D60">
        <w:rPr>
          <w:rFonts w:ascii="Times New Roman" w:hAnsi="Times New Roman" w:cs="Times New Roman"/>
        </w:rPr>
        <w:t>Biró</w:t>
      </w:r>
      <w:proofErr w:type="spellEnd"/>
      <w:r w:rsidRPr="00991D60">
        <w:rPr>
          <w:rFonts w:ascii="Times New Roman" w:hAnsi="Times New Roman" w:cs="Times New Roman"/>
        </w:rPr>
        <w:t xml:space="preserve"> Éva</w:t>
      </w: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991D60">
        <w:rPr>
          <w:rFonts w:ascii="Times New Roman" w:hAnsi="Times New Roman" w:cs="Times New Roman"/>
        </w:rPr>
        <w:t>Csobolya</w:t>
      </w:r>
      <w:proofErr w:type="spellEnd"/>
      <w:r w:rsidRPr="00991D60">
        <w:rPr>
          <w:rFonts w:ascii="Times New Roman" w:hAnsi="Times New Roman" w:cs="Times New Roman"/>
        </w:rPr>
        <w:t xml:space="preserve"> Attila</w:t>
      </w:r>
    </w:p>
    <w:p w:rsidR="00E433A2" w:rsidRDefault="00E433A2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Jüttner</w:t>
      </w:r>
      <w:proofErr w:type="spellEnd"/>
      <w:r>
        <w:rPr>
          <w:rFonts w:ascii="Times New Roman" w:hAnsi="Times New Roman" w:cs="Times New Roman"/>
        </w:rPr>
        <w:t xml:space="preserve"> Csaba</w:t>
      </w:r>
    </w:p>
    <w:p w:rsidR="00884771" w:rsidRPr="00991D60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</w:rPr>
        <w:t>Nagy Miklós</w:t>
      </w:r>
    </w:p>
    <w:p w:rsidR="00884771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Szalainé Bíró Katalin</w:t>
      </w:r>
    </w:p>
    <w:p w:rsidR="00884771" w:rsidRPr="00991D60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 w:rsidRPr="00991D60">
        <w:rPr>
          <w:rFonts w:ascii="Times New Roman" w:hAnsi="Times New Roman" w:cs="Times New Roman"/>
        </w:rPr>
        <w:t>Szucsányiné</w:t>
      </w:r>
      <w:proofErr w:type="spellEnd"/>
      <w:r w:rsidRPr="00991D60">
        <w:rPr>
          <w:rFonts w:ascii="Times New Roman" w:hAnsi="Times New Roman" w:cs="Times New Roman"/>
        </w:rPr>
        <w:t xml:space="preserve"> </w:t>
      </w:r>
      <w:proofErr w:type="spellStart"/>
      <w:r w:rsidRPr="00991D60">
        <w:rPr>
          <w:rFonts w:ascii="Times New Roman" w:hAnsi="Times New Roman" w:cs="Times New Roman"/>
        </w:rPr>
        <w:t>Magocsa</w:t>
      </w:r>
      <w:proofErr w:type="spellEnd"/>
      <w:r w:rsidRPr="00991D60">
        <w:rPr>
          <w:rFonts w:ascii="Times New Roman" w:hAnsi="Times New Roman" w:cs="Times New Roman"/>
        </w:rPr>
        <w:t xml:space="preserve"> Edit</w:t>
      </w:r>
      <w:r w:rsidRPr="00991D60">
        <w:rPr>
          <w:rFonts w:ascii="Times New Roman" w:hAnsi="Times New Roman" w:cs="Times New Roman"/>
        </w:rPr>
        <w:tab/>
      </w:r>
    </w:p>
    <w:p w:rsidR="00884771" w:rsidRPr="00991D60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</w:rPr>
      </w:pPr>
      <w:proofErr w:type="gramStart"/>
      <w:r w:rsidRPr="00991D60">
        <w:rPr>
          <w:rFonts w:ascii="Times New Roman" w:hAnsi="Times New Roman" w:cs="Times New Roman"/>
        </w:rPr>
        <w:t>képviselők</w:t>
      </w:r>
      <w:proofErr w:type="gramEnd"/>
      <w:r w:rsidRPr="00991D60">
        <w:rPr>
          <w:rFonts w:ascii="Times New Roman" w:hAnsi="Times New Roman" w:cs="Times New Roman"/>
          <w:b/>
          <w:bCs/>
        </w:rPr>
        <w:tab/>
      </w: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  <w:b/>
          <w:bCs/>
        </w:rPr>
        <w:t>Meghívottak:</w:t>
      </w:r>
      <w:r w:rsidRPr="00991D60">
        <w:rPr>
          <w:rFonts w:ascii="Times New Roman" w:hAnsi="Times New Roman" w:cs="Times New Roman"/>
          <w:b/>
          <w:bCs/>
        </w:rPr>
        <w:tab/>
      </w:r>
      <w:r w:rsidRPr="00991D60">
        <w:rPr>
          <w:rFonts w:ascii="Times New Roman" w:hAnsi="Times New Roman" w:cs="Times New Roman"/>
          <w:b/>
          <w:bCs/>
        </w:rPr>
        <w:tab/>
      </w:r>
      <w:r w:rsidRPr="00991D60">
        <w:rPr>
          <w:rFonts w:ascii="Times New Roman" w:hAnsi="Times New Roman" w:cs="Times New Roman"/>
        </w:rPr>
        <w:t>Dr. Szilágyi Péter, jegyző</w:t>
      </w:r>
    </w:p>
    <w:p w:rsidR="00884771" w:rsidRPr="00991D60" w:rsidRDefault="00884771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</w:rPr>
        <w:tab/>
      </w:r>
      <w:r w:rsidRPr="00991D60">
        <w:rPr>
          <w:rFonts w:ascii="Times New Roman" w:hAnsi="Times New Roman" w:cs="Times New Roman"/>
        </w:rPr>
        <w:tab/>
      </w:r>
      <w:r w:rsidRPr="00991D60">
        <w:rPr>
          <w:rFonts w:ascii="Times New Roman" w:hAnsi="Times New Roman" w:cs="Times New Roman"/>
        </w:rPr>
        <w:tab/>
        <w:t>Feketéné dr. Lázár Emese, aljegyző</w:t>
      </w:r>
    </w:p>
    <w:p w:rsidR="00884771" w:rsidRPr="00991D60" w:rsidRDefault="00884771" w:rsidP="006508F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proofErr w:type="spellStart"/>
      <w:r w:rsidRPr="00991D60">
        <w:rPr>
          <w:rFonts w:ascii="Times New Roman" w:hAnsi="Times New Roman" w:cs="Times New Roman"/>
        </w:rPr>
        <w:t>Dubniczné</w:t>
      </w:r>
      <w:proofErr w:type="spellEnd"/>
      <w:r w:rsidRPr="00991D60">
        <w:rPr>
          <w:rFonts w:ascii="Times New Roman" w:hAnsi="Times New Roman" w:cs="Times New Roman"/>
        </w:rPr>
        <w:t xml:space="preserve"> dr. Fórizs Erzsébet, Önkormányzati Osztályvezető.</w:t>
      </w:r>
    </w:p>
    <w:p w:rsidR="00884771" w:rsidRDefault="00884771" w:rsidP="006508F4">
      <w:pPr>
        <w:spacing w:after="0" w:line="240" w:lineRule="auto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  <w:b/>
          <w:bCs/>
        </w:rPr>
        <w:tab/>
      </w:r>
      <w:r w:rsidRPr="00991D60">
        <w:rPr>
          <w:rFonts w:ascii="Times New Roman" w:hAnsi="Times New Roman" w:cs="Times New Roman"/>
          <w:b/>
          <w:bCs/>
        </w:rPr>
        <w:tab/>
      </w:r>
      <w:r w:rsidRPr="00991D60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Gál Zoltán Városfejlesztési és Üzemeltetési Csoport Vezetője</w:t>
      </w:r>
    </w:p>
    <w:p w:rsidR="00884771" w:rsidRPr="008F24BE" w:rsidRDefault="00884771" w:rsidP="006508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Csatlós Edina Pénzügyi Osztályvezető</w:t>
      </w:r>
    </w:p>
    <w:p w:rsidR="00884771" w:rsidRDefault="00884771" w:rsidP="006508F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84771" w:rsidRDefault="00884771" w:rsidP="006508F4">
      <w:pPr>
        <w:spacing w:after="0" w:line="240" w:lineRule="auto"/>
        <w:rPr>
          <w:rFonts w:ascii="Times New Roman" w:hAnsi="Times New Roman" w:cs="Times New Roman"/>
        </w:rPr>
      </w:pPr>
      <w:r w:rsidRPr="00991D60">
        <w:rPr>
          <w:rFonts w:ascii="Times New Roman" w:hAnsi="Times New Roman" w:cs="Times New Roman"/>
          <w:b/>
          <w:bCs/>
        </w:rPr>
        <w:t>Jegyzőkönyvvezető:</w:t>
      </w:r>
      <w:r w:rsidRPr="00991D60">
        <w:rPr>
          <w:rFonts w:ascii="Times New Roman" w:hAnsi="Times New Roman" w:cs="Times New Roman"/>
        </w:rPr>
        <w:t xml:space="preserve"> </w:t>
      </w:r>
      <w:proofErr w:type="spellStart"/>
      <w:r w:rsidRPr="00991D60">
        <w:rPr>
          <w:rFonts w:ascii="Times New Roman" w:hAnsi="Times New Roman" w:cs="Times New Roman"/>
        </w:rPr>
        <w:t>Czomba</w:t>
      </w:r>
      <w:proofErr w:type="spellEnd"/>
      <w:r w:rsidRPr="00991D60">
        <w:rPr>
          <w:rFonts w:ascii="Times New Roman" w:hAnsi="Times New Roman" w:cs="Times New Roman"/>
        </w:rPr>
        <w:t xml:space="preserve"> Katalin</w:t>
      </w:r>
    </w:p>
    <w:p w:rsidR="00884771" w:rsidRPr="00F72A48" w:rsidRDefault="00884771" w:rsidP="006508F4">
      <w:pPr>
        <w:spacing w:after="0" w:line="240" w:lineRule="auto"/>
        <w:rPr>
          <w:rFonts w:ascii="Times New Roman" w:hAnsi="Times New Roman" w:cs="Times New Roman"/>
        </w:rPr>
      </w:pPr>
    </w:p>
    <w:p w:rsidR="00884771" w:rsidRDefault="00884771" w:rsidP="00650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282">
        <w:rPr>
          <w:rFonts w:ascii="Times New Roman" w:hAnsi="Times New Roman" w:cs="Times New Roman"/>
          <w:b/>
          <w:bCs/>
          <w:sz w:val="24"/>
          <w:szCs w:val="24"/>
        </w:rPr>
        <w:t xml:space="preserve">A lakosság </w:t>
      </w:r>
      <w:r w:rsidRPr="00C76041">
        <w:rPr>
          <w:rFonts w:ascii="Times New Roman" w:hAnsi="Times New Roman" w:cs="Times New Roman"/>
          <w:b/>
          <w:bCs/>
          <w:sz w:val="24"/>
          <w:szCs w:val="24"/>
        </w:rPr>
        <w:t>részéről</w:t>
      </w:r>
      <w:r>
        <w:rPr>
          <w:rFonts w:ascii="Times New Roman" w:hAnsi="Times New Roman" w:cs="Times New Roman"/>
          <w:sz w:val="24"/>
          <w:szCs w:val="24"/>
        </w:rPr>
        <w:t xml:space="preserve"> 12 </w:t>
      </w:r>
      <w:r w:rsidRPr="00C76041">
        <w:rPr>
          <w:rFonts w:ascii="Times New Roman" w:hAnsi="Times New Roman" w:cs="Times New Roman"/>
          <w:sz w:val="24"/>
          <w:szCs w:val="24"/>
        </w:rPr>
        <w:t>fő</w:t>
      </w:r>
      <w:r w:rsidRPr="00875282">
        <w:rPr>
          <w:rFonts w:ascii="Times New Roman" w:hAnsi="Times New Roman" w:cs="Times New Roman"/>
          <w:sz w:val="24"/>
          <w:szCs w:val="24"/>
        </w:rPr>
        <w:t xml:space="preserve"> (a</w:t>
      </w:r>
      <w:r>
        <w:rPr>
          <w:rFonts w:ascii="Times New Roman" w:hAnsi="Times New Roman" w:cs="Times New Roman"/>
          <w:sz w:val="24"/>
          <w:szCs w:val="24"/>
        </w:rPr>
        <w:t xml:space="preserve"> mellékelt jelenléti ív szerint)</w:t>
      </w:r>
    </w:p>
    <w:p w:rsidR="006508F4" w:rsidRPr="00F72A48" w:rsidRDefault="006508F4" w:rsidP="00650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ED1" w:rsidRPr="000C5ED1" w:rsidRDefault="0088477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FILEP SÁNDOR: </w:t>
      </w:r>
      <w:r w:rsidRPr="00F72A48">
        <w:rPr>
          <w:rFonts w:ascii="Times New Roman" w:hAnsi="Times New Roman" w:cs="Times New Roman"/>
          <w:sz w:val="24"/>
          <w:szCs w:val="24"/>
          <w:u w:val="single"/>
        </w:rPr>
        <w:t>(polgármester)</w:t>
      </w:r>
      <w:r w:rsidR="000C5E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5ED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C5ED1">
        <w:rPr>
          <w:rFonts w:ascii="Times New Roman" w:hAnsi="Times New Roman" w:cs="Times New Roman"/>
          <w:sz w:val="24"/>
          <w:szCs w:val="24"/>
        </w:rPr>
        <w:t xml:space="preserve"> határozatképesség megállapítása után köszöntötte a városlakókat és az ülést megnyitotta.</w:t>
      </w:r>
      <w:r w:rsidR="000C5ED1">
        <w:rPr>
          <w:rFonts w:ascii="Times New Roman" w:hAnsi="Times New Roman" w:cs="Times New Roman"/>
        </w:rPr>
        <w:t xml:space="preserve"> </w:t>
      </w:r>
      <w:r w:rsidR="006508F4">
        <w:rPr>
          <w:rFonts w:ascii="Times New Roman" w:hAnsi="Times New Roman" w:cs="Times New Roman"/>
          <w:sz w:val="24"/>
          <w:szCs w:val="24"/>
        </w:rPr>
        <w:t>Először a pénzügyi helyzet</w:t>
      </w:r>
      <w:r w:rsidR="000C5ED1" w:rsidRPr="00937CE9">
        <w:rPr>
          <w:rFonts w:ascii="Times New Roman" w:hAnsi="Times New Roman" w:cs="Times New Roman"/>
          <w:sz w:val="24"/>
          <w:szCs w:val="24"/>
        </w:rPr>
        <w:t>ről</w:t>
      </w:r>
      <w:r w:rsidR="000C5ED1">
        <w:rPr>
          <w:rFonts w:ascii="Times New Roman" w:hAnsi="Times New Roman" w:cs="Times New Roman"/>
          <w:sz w:val="24"/>
          <w:szCs w:val="24"/>
        </w:rPr>
        <w:t xml:space="preserve"> tájékoztatta a megjelenteket</w:t>
      </w:r>
      <w:r w:rsidR="000C5ED1">
        <w:rPr>
          <w:rFonts w:ascii="Times New Roman" w:hAnsi="Times New Roman" w:cs="Times New Roman"/>
        </w:rPr>
        <w:t xml:space="preserve">. </w:t>
      </w:r>
      <w:r w:rsidR="000C5ED1" w:rsidRPr="00E713FD">
        <w:rPr>
          <w:rFonts w:ascii="Times New Roman" w:hAnsi="Times New Roman" w:cs="Times New Roman"/>
          <w:sz w:val="24"/>
          <w:szCs w:val="24"/>
        </w:rPr>
        <w:t xml:space="preserve">Önkormányzatunk költségvetésének jelenleg hatályos </w:t>
      </w:r>
      <w:r w:rsidR="000C5ED1" w:rsidRPr="00204AE1">
        <w:rPr>
          <w:rFonts w:ascii="Times New Roman" w:hAnsi="Times New Roman" w:cs="Times New Roman"/>
          <w:sz w:val="24"/>
          <w:szCs w:val="24"/>
        </w:rPr>
        <w:t>módosított mérleg</w:t>
      </w:r>
      <w:r w:rsidR="000C5ED1" w:rsidRPr="00E71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ED1" w:rsidRPr="00204AE1">
        <w:rPr>
          <w:rFonts w:ascii="Times New Roman" w:hAnsi="Times New Roman" w:cs="Times New Roman"/>
          <w:sz w:val="24"/>
          <w:szCs w:val="24"/>
        </w:rPr>
        <w:t>főösszege 2 252 755 E Ft,</w:t>
      </w:r>
      <w:r w:rsidR="000C5ED1" w:rsidRPr="00E713FD">
        <w:rPr>
          <w:rFonts w:ascii="Times New Roman" w:hAnsi="Times New Roman" w:cs="Times New Roman"/>
          <w:sz w:val="24"/>
          <w:szCs w:val="24"/>
        </w:rPr>
        <w:t xml:space="preserve"> melyből a költségvetési előirányzat</w:t>
      </w:r>
      <w:r w:rsidR="000C5ED1">
        <w:rPr>
          <w:rFonts w:ascii="Times New Roman" w:hAnsi="Times New Roman" w:cs="Times New Roman"/>
          <w:sz w:val="24"/>
          <w:szCs w:val="24"/>
        </w:rPr>
        <w:t>ok</w:t>
      </w:r>
      <w:r w:rsidR="000C5ED1">
        <w:rPr>
          <w:rFonts w:ascii="Times New Roman" w:hAnsi="Times New Roman" w:cs="Times New Roman"/>
        </w:rPr>
        <w:t xml:space="preserve"> </w:t>
      </w:r>
      <w:r w:rsidR="000C5ED1">
        <w:rPr>
          <w:rFonts w:ascii="Times New Roman" w:hAnsi="Times New Roman" w:cs="Times New Roman"/>
          <w:sz w:val="24"/>
          <w:szCs w:val="24"/>
        </w:rPr>
        <w:t>működési bevételek</w:t>
      </w:r>
      <w:r w:rsidR="000C5ED1" w:rsidRPr="00E713FD">
        <w:rPr>
          <w:rFonts w:ascii="Times New Roman" w:hAnsi="Times New Roman" w:cs="Times New Roman"/>
          <w:sz w:val="24"/>
          <w:szCs w:val="24"/>
        </w:rPr>
        <w:t xml:space="preserve"> 1 858 463 E Ft</w:t>
      </w:r>
      <w:r w:rsidR="000C5ED1">
        <w:rPr>
          <w:rFonts w:ascii="Times New Roman" w:hAnsi="Times New Roman" w:cs="Times New Roman"/>
        </w:rPr>
        <w:t xml:space="preserve">, </w:t>
      </w:r>
      <w:r w:rsidR="000C5ED1" w:rsidRPr="00E713FD">
        <w:rPr>
          <w:rFonts w:ascii="Times New Roman" w:hAnsi="Times New Roman" w:cs="Times New Roman"/>
          <w:sz w:val="24"/>
          <w:szCs w:val="24"/>
        </w:rPr>
        <w:t>Felhalmozási bevételek: 142 485 E Ft</w:t>
      </w:r>
      <w:r w:rsidR="000C5ED1">
        <w:rPr>
          <w:rFonts w:ascii="Times New Roman" w:hAnsi="Times New Roman" w:cs="Times New Roman"/>
        </w:rPr>
        <w:t xml:space="preserve">, </w:t>
      </w:r>
      <w:r w:rsidR="000C5ED1" w:rsidRPr="00E713FD">
        <w:rPr>
          <w:rFonts w:ascii="Times New Roman" w:hAnsi="Times New Roman" w:cs="Times New Roman"/>
          <w:sz w:val="24"/>
          <w:szCs w:val="24"/>
        </w:rPr>
        <w:t>Működési kiadások: 1 947 742 E Ft</w:t>
      </w: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Felhalmozási kiadások: 281 425 E Ft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Az I-III. </w:t>
      </w:r>
      <w:proofErr w:type="gramStart"/>
      <w:r w:rsidRPr="00E713FD">
        <w:rPr>
          <w:rFonts w:ascii="Times New Roman" w:hAnsi="Times New Roman" w:cs="Times New Roman"/>
          <w:sz w:val="24"/>
          <w:szCs w:val="24"/>
        </w:rPr>
        <w:t>negyedévi</w:t>
      </w:r>
      <w:proofErr w:type="gramEnd"/>
      <w:r w:rsidRPr="00E713FD">
        <w:rPr>
          <w:rFonts w:ascii="Times New Roman" w:hAnsi="Times New Roman" w:cs="Times New Roman"/>
          <w:sz w:val="24"/>
          <w:szCs w:val="24"/>
        </w:rPr>
        <w:t xml:space="preserve"> pénzügyi zárás alapján összességében elmondható, hogy az Önkormányzat pénzügyi egyensúlya a 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r w:rsidRPr="00E713FD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E713FD">
        <w:rPr>
          <w:rFonts w:ascii="Times New Roman" w:hAnsi="Times New Roman" w:cs="Times New Roman"/>
          <w:sz w:val="24"/>
          <w:szCs w:val="24"/>
        </w:rPr>
        <w:t xml:space="preserve"> évben biztosított volt, annak ellenére, hogy gazdálkodásunkat több vis maior esemény sodorta nehéz helyzetbe. (Lónyay-s visszafizetés, tavalyi évi </w:t>
      </w:r>
      <w:proofErr w:type="spellStart"/>
      <w:r w:rsidRPr="00E713FD">
        <w:rPr>
          <w:rFonts w:ascii="Times New Roman" w:hAnsi="Times New Roman" w:cs="Times New Roman"/>
          <w:sz w:val="24"/>
          <w:szCs w:val="24"/>
        </w:rPr>
        <w:t>Austria</w:t>
      </w:r>
      <w:proofErr w:type="spellEnd"/>
      <w:r w:rsidRPr="00E71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08F4">
        <w:rPr>
          <w:rFonts w:ascii="Times New Roman" w:hAnsi="Times New Roman" w:cs="Times New Roman"/>
          <w:sz w:val="24"/>
          <w:szCs w:val="24"/>
        </w:rPr>
        <w:t>Juice</w:t>
      </w:r>
      <w:r w:rsidRPr="00E713FD">
        <w:rPr>
          <w:rFonts w:ascii="Times New Roman" w:hAnsi="Times New Roman" w:cs="Times New Roman"/>
          <w:sz w:val="24"/>
          <w:szCs w:val="24"/>
        </w:rPr>
        <w:t>beutalása</w:t>
      </w:r>
      <w:proofErr w:type="spellEnd"/>
      <w:r w:rsidRPr="00E713FD">
        <w:rPr>
          <w:rFonts w:ascii="Times New Roman" w:hAnsi="Times New Roman" w:cs="Times New Roman"/>
          <w:sz w:val="24"/>
          <w:szCs w:val="24"/>
        </w:rPr>
        <w:t xml:space="preserve"> miatt ez évi iparűzési adó bevétel kiesés).</w:t>
      </w: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A pénzügyi gazdálkodás során a tárgyévi fizetési kötelezettségeket a jóváhagyott kiadási e</w:t>
      </w:r>
      <w:r>
        <w:rPr>
          <w:rFonts w:ascii="Times New Roman" w:hAnsi="Times New Roman" w:cs="Times New Roman"/>
          <w:sz w:val="24"/>
          <w:szCs w:val="24"/>
        </w:rPr>
        <w:t>lőirányzatok mértékéig vállaltu</w:t>
      </w:r>
      <w:r w:rsidRPr="00E713FD">
        <w:rPr>
          <w:rFonts w:ascii="Times New Roman" w:hAnsi="Times New Roman" w:cs="Times New Roman"/>
          <w:sz w:val="24"/>
          <w:szCs w:val="24"/>
        </w:rPr>
        <w:t xml:space="preserve">k, bevételeink nagyjából időarányosan folytak be. A saját bevételek esetében a helyi adó bevételekre évente kétszer számíthatunk, illetve itt jelentkeznek a különböző bérleti díjak (lakás, üzlet, piac), a szociális bolt, a közfoglalkoztatási programok által való </w:t>
      </w:r>
      <w:proofErr w:type="gramStart"/>
      <w:r w:rsidRPr="00E713FD">
        <w:rPr>
          <w:rFonts w:ascii="Times New Roman" w:hAnsi="Times New Roman" w:cs="Times New Roman"/>
          <w:sz w:val="24"/>
          <w:szCs w:val="24"/>
        </w:rPr>
        <w:t>zöldség-gyümölcs értékesítésekből</w:t>
      </w:r>
      <w:proofErr w:type="gramEnd"/>
      <w:r w:rsidRPr="00E713FD">
        <w:rPr>
          <w:rFonts w:ascii="Times New Roman" w:hAnsi="Times New Roman" w:cs="Times New Roman"/>
          <w:sz w:val="24"/>
          <w:szCs w:val="24"/>
        </w:rPr>
        <w:t xml:space="preserve"> befolyó bevételek, gyermek,- vendég étkeztetéssel kapcsolatos térítési díjak. </w:t>
      </w: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Az állami feladatfinanszírozási rendszerben az önkormányzatok kötelező feladatainak ellátásához szükséges normatív támogatásokat havi bontásban, a ne</w:t>
      </w:r>
      <w:r>
        <w:rPr>
          <w:rFonts w:ascii="Times New Roman" w:hAnsi="Times New Roman" w:cs="Times New Roman"/>
          <w:sz w:val="24"/>
          <w:szCs w:val="24"/>
        </w:rPr>
        <w:t>ttó finanszírozás keretében kapt</w:t>
      </w:r>
      <w:r w:rsidRPr="00E713FD">
        <w:rPr>
          <w:rFonts w:ascii="Times New Roman" w:hAnsi="Times New Roman" w:cs="Times New Roman"/>
          <w:sz w:val="24"/>
          <w:szCs w:val="24"/>
        </w:rPr>
        <w:t xml:space="preserve">uk meg. Pótigényre, illetve lemondásra évente két alkalommal van lehetőségünk. </w:t>
      </w: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Az erőforrásokkal való szabályszerű, és hatékony gazdálkodásra a bevételek és kiadások egyensúly</w:t>
      </w:r>
      <w:r>
        <w:rPr>
          <w:rFonts w:ascii="Times New Roman" w:hAnsi="Times New Roman" w:cs="Times New Roman"/>
          <w:sz w:val="24"/>
          <w:szCs w:val="24"/>
        </w:rPr>
        <w:t>ának megteremtésével odafigyeltün</w:t>
      </w:r>
      <w:r w:rsidRPr="00E713FD">
        <w:rPr>
          <w:rFonts w:ascii="Times New Roman" w:hAnsi="Times New Roman" w:cs="Times New Roman"/>
          <w:sz w:val="24"/>
          <w:szCs w:val="24"/>
        </w:rPr>
        <w:t xml:space="preserve">k. </w:t>
      </w: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Biztosítjuk az önkormányzati szolgáltatások elért színvonalát, a takarékos feladatellátás feltételeit. </w:t>
      </w: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Több beruházást illetve épület felújítást h</w:t>
      </w:r>
      <w:r>
        <w:rPr>
          <w:rFonts w:ascii="Times New Roman" w:hAnsi="Times New Roman" w:cs="Times New Roman"/>
          <w:sz w:val="24"/>
          <w:szCs w:val="24"/>
        </w:rPr>
        <w:t xml:space="preserve">ajtottunk végre ebben az évben, a </w:t>
      </w:r>
      <w:r w:rsidRPr="00E713FD">
        <w:rPr>
          <w:rFonts w:ascii="Times New Roman" w:hAnsi="Times New Roman" w:cs="Times New Roman"/>
          <w:sz w:val="24"/>
          <w:szCs w:val="24"/>
        </w:rPr>
        <w:t>Rózsafa utca kiépítése;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Tanyagondnoki szolgálat fejlesztése;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Új Hajléktalan Szálló kivitelezése;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Növényház építése;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Mobil rendszer vásárlása a sportpályára;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Tetőhéjazat cseréje a Járásbíróság épületén.</w:t>
      </w:r>
    </w:p>
    <w:p w:rsidR="004C3654" w:rsidRPr="004C3654" w:rsidRDefault="004C3654" w:rsidP="004C3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654">
        <w:rPr>
          <w:rFonts w:ascii="Times New Roman" w:hAnsi="Times New Roman" w:cs="Times New Roman"/>
          <w:b/>
          <w:sz w:val="24"/>
          <w:szCs w:val="24"/>
        </w:rPr>
        <w:lastRenderedPageBreak/>
        <w:t>-2-</w:t>
      </w:r>
    </w:p>
    <w:p w:rsidR="004C3654" w:rsidRPr="004C3654" w:rsidRDefault="004C3654" w:rsidP="004C36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3654">
        <w:rPr>
          <w:rFonts w:ascii="Times New Roman" w:hAnsi="Times New Roman" w:cs="Times New Roman"/>
          <w:b/>
          <w:sz w:val="24"/>
          <w:szCs w:val="24"/>
        </w:rPr>
        <w:t>428.</w:t>
      </w:r>
    </w:p>
    <w:p w:rsidR="004C3654" w:rsidRPr="00E713FD" w:rsidRDefault="004C3654" w:rsidP="004C36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5ED1" w:rsidRPr="00E713FD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 xml:space="preserve">Ezen kívül forrásainkhoz mérten folyamatosan költünk a Tisza parton lévő </w:t>
      </w:r>
      <w:r>
        <w:rPr>
          <w:rFonts w:ascii="Times New Roman" w:hAnsi="Times New Roman" w:cs="Times New Roman"/>
          <w:sz w:val="24"/>
          <w:szCs w:val="24"/>
        </w:rPr>
        <w:t xml:space="preserve">vagyonainkra is, </w:t>
      </w:r>
      <w:r w:rsidRPr="00E713FD">
        <w:rPr>
          <w:rFonts w:ascii="Times New Roman" w:hAnsi="Times New Roman" w:cs="Times New Roman"/>
          <w:sz w:val="24"/>
          <w:szCs w:val="24"/>
        </w:rPr>
        <w:t>Tervdokumentáció készítése a „Bereg szíve” üdülőközpontra;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Térburkolás végzése;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Barna Vendégház lépcsőzetének helyreállítása;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Tisza part területén nyilvános WC tető helyreállítása;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FD">
        <w:rPr>
          <w:rFonts w:ascii="Times New Roman" w:hAnsi="Times New Roman" w:cs="Times New Roman"/>
          <w:sz w:val="24"/>
          <w:szCs w:val="24"/>
        </w:rPr>
        <w:t>Fakivágások.</w:t>
      </w: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FD">
        <w:rPr>
          <w:rFonts w:ascii="Times New Roman" w:hAnsi="Times New Roman" w:cs="Times New Roman"/>
          <w:sz w:val="24"/>
          <w:szCs w:val="24"/>
        </w:rPr>
        <w:t>Havonta fizetjük a köznevelési hozzájárulást a közoktatási intézményeinek fenntartására és üzemeltetésére 9 759 E Ft-tal.</w:t>
      </w:r>
    </w:p>
    <w:p w:rsidR="000C5ED1" w:rsidRPr="003D6F78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78">
        <w:rPr>
          <w:rFonts w:ascii="Times New Roman" w:hAnsi="Times New Roman" w:cs="Times New Roman"/>
          <w:sz w:val="24"/>
          <w:szCs w:val="24"/>
        </w:rPr>
        <w:t>Vásárosnaményi fejlesztések</w:t>
      </w:r>
      <w:r>
        <w:rPr>
          <w:rFonts w:ascii="Times New Roman" w:hAnsi="Times New Roman" w:cs="Times New Roman"/>
          <w:sz w:val="24"/>
          <w:szCs w:val="24"/>
        </w:rPr>
        <w:t xml:space="preserve">, elképzelések között szerepel </w:t>
      </w:r>
      <w:proofErr w:type="gramStart"/>
      <w:r>
        <w:rPr>
          <w:rFonts w:ascii="Times New Roman" w:hAnsi="Times New Roman" w:cs="Times New Roman"/>
          <w:sz w:val="24"/>
          <w:szCs w:val="24"/>
        </w:rPr>
        <w:t>2016-2029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F7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TOP-2.1.2-15  Zöld város kialakítása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c. projektben</w:t>
      </w:r>
      <w:r w:rsidRPr="003D6F7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3D6F7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Vásárosnamény Eötvös-kúria és környezetének rekonstrukciója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fejlesztés fő célja: közösségi terek fizikai rehabilitációja, az Eötvös-kúria felújítása, a környezetminőség javítása, zöldfelületek, szabadidő területek növelése. A fejlesztés során az Eötvö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-kúria épülete, a kúria parkja, az Eötvös utca burkolata kerül felújításra.</w:t>
      </w:r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További terveik között szerepel </w:t>
      </w:r>
      <w:r w:rsidRPr="003D6F7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TOP-1.1.1-15 Ipari parkok, iparterületek fejlesztése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Iparterület fejlesztése Vásárosnaményban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címmel</w:t>
      </w:r>
      <w:r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 A projekt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város dél-nyugati részén valósul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na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meg, a 41-es számú főútvonal melletti iparterületen.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Célja a h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elyi gazdasági felt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ételek javítása, a V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ásárosnamény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külterületén találh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ató iparterület elérhetőségének javítása, és az üzleti infrastruktúra fejlesztése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vállalkozások</w:t>
      </w:r>
      <w:proofErr w:type="gramEnd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betelepülése érdekében. Útépítés csapadékvíz elvezető árokkal együtt kerül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ne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kiépítésre. A tervezett térvilágítás kialakítása biztosítja a tervezett utak megvilágítását. A beruházás hatására új munkahelyek létesülnek a településen.</w:t>
      </w:r>
    </w:p>
    <w:p w:rsidR="000C5ED1" w:rsidRPr="00F05390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következő projekt </w:t>
      </w:r>
      <w:r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TOP-3.1.</w:t>
      </w:r>
      <w:proofErr w:type="gramStart"/>
      <w:r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1-15  Fenntartható</w:t>
      </w:r>
      <w:proofErr w:type="gramEnd"/>
      <w:r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települési közlekedésfejleszté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 melynek keretében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Vásárosnamény Szabadság tér – Kisvarsány között </w:t>
      </w:r>
      <w:r w:rsidR="004C3654"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kerékpárú</w:t>
      </w:r>
      <w:r w:rsidR="004C365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</w:t>
      </w:r>
      <w:r w:rsidR="004C3654" w:rsidRPr="00F0539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építése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valósulna meg.</w:t>
      </w:r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Céljuk az, hogy a f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enntartható közlek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edés feltételeit megteremtő és erősítő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közlekedésfejlesztési intézkedések valósuljanak meg a két települést összekötő kerékpárút hálózat folytatásaként, melyek hozzájárulna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az éghajlatváltozás mérsékléséhez.</w:t>
      </w:r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További terveik között szerepel a </w:t>
      </w:r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TOP-4.3.1-15. Leromlott városi területek rehabilitációja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mely magába foglalja </w:t>
      </w:r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2.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szegregátum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fejlesztését</w:t>
      </w:r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Vásárosnaményban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. A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Széchenyi utca 16-17. sz. és a Váczi M. u.6.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</w:t>
      </w:r>
      <w:proofErr w:type="spellEnd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alatt található önkormányzati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tulajdonú ingatlanok felújítását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 a meglévő bels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ő külső nyílászárókat kicseréljé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k, új energiatakarékos külső nyílászáró kerülnek beépítésre. Az épületek tetejére napelemes rendszer kerül elhelyezésre. Térfigyelő rendszer kerül kiépítésre a </w:t>
      </w:r>
      <w:proofErr w:type="spellStart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szegregátum</w:t>
      </w:r>
      <w:proofErr w:type="spellEnd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területén. A Széchenyi utca útburkolatának felújítása,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járda felújítása kialakítása, csapadékvíz elvezető rendszer felújítása és kiépítése. Az ak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ióterületen a gyerekek számára játszótér kerül kialakításra.</w:t>
      </w: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Fontos számukra a következő projekt a </w:t>
      </w:r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TOP-1.4.1-15  </w:t>
      </w:r>
      <w:proofErr w:type="gramStart"/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F5A3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foglalkoztatás és az életminőség javítása családbarát, munkába. Ennek keretében valósulna meg a Vásárosnamény Város </w:t>
      </w:r>
      <w:proofErr w:type="spellStart"/>
      <w:r w:rsidRPr="000F5A3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Hétszínvirág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Óvodai telephely komplex </w:t>
      </w:r>
      <w:r w:rsidRPr="001E6D6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fejlesztés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e, a </w:t>
      </w:r>
      <w:proofErr w:type="spellStart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Hétszínvirág</w:t>
      </w:r>
      <w:proofErr w:type="spellEnd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Óvoda új épületszá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rnyának építésével a jelenlegi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8 csoport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os óvoda + 2 csoportszobával és tornaszobával,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logopédiai foglalkoztatóval, egyéni fejlesztő helyiséggel, orvosi szobával, szocializációt, </w:t>
      </w:r>
      <w:proofErr w:type="gramStart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mozgásfejlesztést</w:t>
      </w:r>
      <w:proofErr w:type="gramEnd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ill. szabadidős programoknak lehetőséget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biztosító helyiséggel és kiegészítő kapcs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olódó funkciókkal bővülne.</w:t>
      </w:r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A096E">
        <w:rPr>
          <w:rFonts w:ascii="Times New Roman" w:hAnsi="Times New Roman" w:cs="Times New Roman"/>
          <w:color w:val="000000"/>
          <w:sz w:val="24"/>
          <w:szCs w:val="24"/>
        </w:rPr>
        <w:t xml:space="preserve">A Turizmus </w:t>
      </w:r>
      <w:r>
        <w:rPr>
          <w:rFonts w:ascii="Times New Roman" w:hAnsi="Times New Roman" w:cs="Times New Roman"/>
          <w:color w:val="000000"/>
          <w:sz w:val="24"/>
          <w:szCs w:val="24"/>
        </w:rPr>
        <w:t>fejlesztése számukra folyamatos</w:t>
      </w:r>
      <w:r w:rsidRPr="00BA0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BA096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TOP-1.2.1-15 - Társadalmi és körny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ezeti szempontból fenntartható </w:t>
      </w:r>
      <w:r w:rsidRPr="00BA096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turizmusfejlesztés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cí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mű projekt keretében ez tovább folytatódna a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A096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Vásárosnamény-Gergelyiugornya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Tisza parton. Szeretnék megvásárolni a Tisza parton lévő Aranyhomok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étterem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et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 melyet felújítanának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továbbá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ny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lváno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 WC és a parton lévő közösségi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ház korszerűsítése,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bútorok és sporteszközök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beszerzése a partszakaszra. </w:t>
      </w:r>
    </w:p>
    <w:p w:rsidR="000C5ED1" w:rsidRPr="00BA096E" w:rsidRDefault="000C5ED1" w:rsidP="00650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BA096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TOP-3.2.1-15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F0019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Önkormányzati épületek energetikai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korszerűsítése V</w:t>
      </w:r>
      <w:r w:rsidRPr="00F0019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ásárosnaményban</w:t>
      </w:r>
    </w:p>
    <w:p w:rsidR="000F5A3E" w:rsidRDefault="000F5A3E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0F5A3E" w:rsidRDefault="000F5A3E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0F5A3E" w:rsidRDefault="000F5A3E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0F5A3E" w:rsidRDefault="000F5A3E" w:rsidP="000F5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-3-</w:t>
      </w:r>
    </w:p>
    <w:p w:rsidR="000F5A3E" w:rsidRDefault="000F5A3E" w:rsidP="001F561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429.</w:t>
      </w:r>
    </w:p>
    <w:p w:rsidR="00DA657B" w:rsidRDefault="00DA657B" w:rsidP="001F561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C5ED1" w:rsidRPr="00F00194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Ennek a projektnek a keretében sor kerülne majd a Vásárosnamény, Kossuth út 19 szám alatti iskola, a Vásárosnamény, Rákóczi út 17/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(</w:t>
      </w:r>
      <w:proofErr w:type="gramEnd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Felső tagozatos épület, Alsó tagozatos épület, Alsó t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ago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tos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kéttantermes</w:t>
      </w:r>
      <w:proofErr w:type="spellEnd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épület, Alsó tagozat tornaterem épület)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továbbá a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Vásárosnamény-Vitka, Damjanich János u. 34.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szám alatti iskola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Komplex energetikai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korszerűsítése,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külső szigetelés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nyílászárók cseréje, fűtési rendszer korszerűsítése, napelemes rendszer telepítése az épület </w:t>
      </w:r>
      <w:proofErr w:type="gramStart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tetőszerkezetére.</w:t>
      </w:r>
      <w:proofErr w:type="gramEnd"/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További program a </w:t>
      </w:r>
      <w:r w:rsidRPr="0058212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Társadalmi együttműködés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58212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er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ősítését szolgáló helyi szintű </w:t>
      </w:r>
      <w:r w:rsidRPr="0058212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komplex programok Vásárosnaményban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melyet a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Beregi Ifjúságért Közművelődési és Szabadidő Egyesü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lettel közösen beadott pályázat. 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szegregát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umban</w:t>
      </w:r>
      <w:proofErr w:type="spellEnd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élő lakosoknak programokat, képzéseket, rendezvényeket szerveznek a pályázat által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0C5ED1" w:rsidRPr="008C61DB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853EC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Nagyon fontos projekt a városnak a TOP-5.1.2-1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853EC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Helyi foglalkoztatási együttműködések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,a</w:t>
      </w:r>
      <w:r w:rsidRPr="00853EC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9E715F">
        <w:rPr>
          <w:rFonts w:ascii="Times New Roman" w:hAnsi="Times New Roman" w:cs="Times New Roman"/>
          <w:i/>
          <w:color w:val="000000"/>
          <w:sz w:val="24"/>
          <w:szCs w:val="24"/>
          <w:lang w:eastAsia="hu-HU"/>
        </w:rPr>
        <w:t>Vásárosnamény és térsége helyi foglalkoztatási paktum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p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rojekt fő feladata a képzési,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foglalkoztatási, </w:t>
      </w:r>
      <w:r w:rsidRPr="00517D3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támogatások, valamint a munkaerő-piaci szolgáltatások biztosítása.</w:t>
      </w: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853EC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Végül</w:t>
      </w:r>
      <w:proofErr w:type="gramEnd"/>
      <w:r w:rsidRPr="00853EC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de nem utolsó sorban a </w:t>
      </w:r>
      <w:r w:rsidRPr="00853EC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TOP-3.2.2-15 Önkormányzatok által vezérelt, a helyi adottságokhoz illeszkedő, megújuló energiaforrások kiaknázására irányuló energiaellátás megvalósítása, komplex fejlesztési programok keretében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az Önkormányzat tulajdonában lévő közcélú épület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energetikail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ag komplex módon korszerűsíteni szeretnék.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öt épületre összesen 321,75 kW napelem kerül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ne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telepítésr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e, ez összesen 1.287 db, 250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Wp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teljesítményű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polikristályos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n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apelemet jelent. A hat fejlesztendő épületből öt épületen</w:t>
      </w:r>
      <w:r w:rsidR="006508F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HMKE napelemes rendszer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 elhelyezésre melyek a következők:</w:t>
      </w:r>
    </w:p>
    <w:p w:rsidR="000C5ED1" w:rsidRDefault="000C5ED1" w:rsidP="00650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proofErr w:type="gramStart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Szilva fürdő</w:t>
      </w:r>
      <w:proofErr w:type="gramEnd"/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220 kW </w:t>
      </w:r>
    </w:p>
    <w:p w:rsidR="000C5ED1" w:rsidRDefault="000C5ED1" w:rsidP="00650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Idősek otthona 17,5 kW </w:t>
      </w:r>
    </w:p>
    <w:p w:rsidR="000C5ED1" w:rsidRDefault="000C5ED1" w:rsidP="00650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Óvoda 27 kW </w:t>
      </w:r>
    </w:p>
    <w:p w:rsidR="000C5ED1" w:rsidRDefault="000C5ED1" w:rsidP="00650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Könyvtár 7,25 kW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0C5ED1" w:rsidRDefault="000C5ED1" w:rsidP="006508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Művelődési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központ 5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0 kW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Ezen felül a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Közös Önkormányzati H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ivatal, a Művelődés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Központ és az Ó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voda épületének talajszondás hőszivattyús fűtése kerül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ne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megvalósításra. A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Közös Önkormányzati Hivatal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épület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ének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fűtéséről egy 60 kW-os hőszivattyú fo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g gondoskodni a jövőben, míg a M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űvelődési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Központ és az Óvoda fűtését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egy-egy 100 kW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8C61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teljesítményű rendszer fogja biztosítani.</w:t>
      </w:r>
    </w:p>
    <w:p w:rsidR="006508F4" w:rsidRDefault="006508F4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0C5ED1" w:rsidRDefault="00C0061D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Megköszönte a Polgárőrség munkáját, hogy mindig aktívan részt vesznek rendezvényeiken.</w:t>
      </w:r>
    </w:p>
    <w:p w:rsidR="006508F4" w:rsidRDefault="006508F4" w:rsidP="006508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245BD4" w:rsidRDefault="00245BD4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Végezetül megköszönte a jelenlévők megjelenését, és motivált mindenkit arra, hogy akinek ideje és kedve </w:t>
      </w:r>
      <w:proofErr w:type="gramStart"/>
      <w:r>
        <w:rPr>
          <w:rFonts w:ascii="Times New Roman" w:hAnsi="Times New Roman" w:cs="Times New Roman"/>
          <w:sz w:val="24"/>
          <w:szCs w:val="24"/>
        </w:rPr>
        <w:t>van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vasárnaponként 17-órától a Szent István parkban  vegyen részt egy közös ünneplésen.</w:t>
      </w:r>
    </w:p>
    <w:p w:rsidR="00245BD4" w:rsidRPr="00510ABF" w:rsidRDefault="00245BD4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Áldott Békés ünnepeket és Eredményben és Egészségben Gazdag Boldog Új Esztendőt Kívánt mindenkinek. </w:t>
      </w:r>
    </w:p>
    <w:p w:rsidR="00245BD4" w:rsidRPr="00861014" w:rsidRDefault="00245BD4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BD4" w:rsidRPr="000D0C9E" w:rsidRDefault="00245BD4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0C9E">
        <w:rPr>
          <w:rFonts w:ascii="Times New Roman" w:hAnsi="Times New Roman" w:cs="Times New Roman"/>
        </w:rPr>
        <w:t>A közmeghallgatás 1</w:t>
      </w:r>
      <w:r w:rsidR="00C0061D">
        <w:rPr>
          <w:rFonts w:ascii="Times New Roman" w:hAnsi="Times New Roman" w:cs="Times New Roman"/>
        </w:rPr>
        <w:t>8</w:t>
      </w:r>
      <w:r w:rsidR="00C0061D" w:rsidRPr="00C0061D">
        <w:rPr>
          <w:rFonts w:ascii="Times New Roman" w:hAnsi="Times New Roman" w:cs="Times New Roman"/>
          <w:vertAlign w:val="superscript"/>
        </w:rPr>
        <w:t>30</w:t>
      </w:r>
      <w:r w:rsidRPr="000D0C9E">
        <w:rPr>
          <w:rFonts w:ascii="Times New Roman" w:hAnsi="Times New Roman" w:cs="Times New Roman"/>
        </w:rPr>
        <w:t xml:space="preserve"> órakor véget ért.</w:t>
      </w:r>
    </w:p>
    <w:p w:rsidR="00245BD4" w:rsidRDefault="00245BD4" w:rsidP="006508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5BD4" w:rsidRPr="000D0C9E" w:rsidRDefault="00245BD4" w:rsidP="006508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0C9E">
        <w:rPr>
          <w:rFonts w:ascii="Times New Roman" w:hAnsi="Times New Roman" w:cs="Times New Roman"/>
        </w:rPr>
        <w:t xml:space="preserve">K. </w:t>
      </w:r>
      <w:proofErr w:type="gramStart"/>
      <w:r w:rsidRPr="000D0C9E">
        <w:rPr>
          <w:rFonts w:ascii="Times New Roman" w:hAnsi="Times New Roman" w:cs="Times New Roman"/>
        </w:rPr>
        <w:t>m</w:t>
      </w:r>
      <w:proofErr w:type="gramEnd"/>
      <w:r w:rsidRPr="000D0C9E">
        <w:rPr>
          <w:rFonts w:ascii="Times New Roman" w:hAnsi="Times New Roman" w:cs="Times New Roman"/>
        </w:rPr>
        <w:t xml:space="preserve">. </w:t>
      </w:r>
      <w:proofErr w:type="gramStart"/>
      <w:r w:rsidRPr="000D0C9E">
        <w:rPr>
          <w:rFonts w:ascii="Times New Roman" w:hAnsi="Times New Roman" w:cs="Times New Roman"/>
        </w:rPr>
        <w:t>az</w:t>
      </w:r>
      <w:proofErr w:type="gramEnd"/>
      <w:r w:rsidRPr="000D0C9E">
        <w:rPr>
          <w:rFonts w:ascii="Times New Roman" w:hAnsi="Times New Roman" w:cs="Times New Roman"/>
        </w:rPr>
        <w:t xml:space="preserve"> 1. oldalon</w:t>
      </w:r>
    </w:p>
    <w:p w:rsidR="00245BD4" w:rsidRDefault="00245BD4" w:rsidP="006508F4">
      <w:pPr>
        <w:spacing w:after="0" w:line="240" w:lineRule="auto"/>
      </w:pPr>
    </w:p>
    <w:p w:rsidR="00245BD4" w:rsidRPr="0051068F" w:rsidRDefault="00245BD4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Filep </w:t>
      </w:r>
      <w:proofErr w:type="gramStart"/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Sándor             </w:t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</w:t>
      </w:r>
      <w:r w:rsidR="00EB70A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61B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 w:rsidR="00EB70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Szilágyi Péter</w:t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5BD4" w:rsidRPr="0051068F" w:rsidRDefault="00245BD4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068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51068F">
        <w:rPr>
          <w:rFonts w:ascii="Times New Roman" w:hAnsi="Times New Roman" w:cs="Times New Roman"/>
          <w:sz w:val="24"/>
          <w:szCs w:val="24"/>
        </w:rPr>
        <w:t xml:space="preserve">   </w:t>
      </w:r>
      <w:r w:rsidRPr="0051068F">
        <w:rPr>
          <w:rFonts w:ascii="Times New Roman" w:hAnsi="Times New Roman" w:cs="Times New Roman"/>
          <w:sz w:val="24"/>
          <w:szCs w:val="24"/>
        </w:rPr>
        <w:tab/>
      </w:r>
      <w:r w:rsidRPr="0051068F">
        <w:rPr>
          <w:rFonts w:ascii="Times New Roman" w:hAnsi="Times New Roman" w:cs="Times New Roman"/>
          <w:sz w:val="24"/>
          <w:szCs w:val="24"/>
        </w:rPr>
        <w:tab/>
      </w:r>
      <w:r w:rsidRPr="0051068F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EB70A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F561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1068F">
        <w:rPr>
          <w:rFonts w:ascii="Times New Roman" w:hAnsi="Times New Roman" w:cs="Times New Roman"/>
          <w:sz w:val="24"/>
          <w:szCs w:val="24"/>
        </w:rPr>
        <w:t xml:space="preserve">jegyző </w:t>
      </w:r>
    </w:p>
    <w:p w:rsidR="00245BD4" w:rsidRDefault="00245BD4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0AA" w:rsidRDefault="00EB70AA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0AA" w:rsidRDefault="00EB70AA" w:rsidP="006508F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Jegyzőkönyv hitelesítők:</w:t>
      </w:r>
    </w:p>
    <w:p w:rsidR="00EB70AA" w:rsidRDefault="00EB70AA" w:rsidP="006508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0AA" w:rsidRDefault="00EB70AA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Szalainé Bíró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Katalin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F56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Balázsy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Erzsébet</w:t>
      </w:r>
    </w:p>
    <w:p w:rsidR="00EB70AA" w:rsidRDefault="00EB70AA" w:rsidP="00650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képviselő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F561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alpolgármester</w:t>
      </w:r>
    </w:p>
    <w:p w:rsidR="00245BD4" w:rsidRDefault="00245BD4" w:rsidP="006508F4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BD4" w:rsidRDefault="00245BD4" w:rsidP="006508F4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BD4" w:rsidRPr="0052110B" w:rsidRDefault="00245BD4" w:rsidP="006508F4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5ED1" w:rsidRDefault="000C5ED1" w:rsidP="006508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84771" w:rsidRDefault="00884771" w:rsidP="006508F4">
      <w:pPr>
        <w:spacing w:after="0" w:line="240" w:lineRule="auto"/>
      </w:pPr>
    </w:p>
    <w:sectPr w:rsidR="00884771" w:rsidSect="006508F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B156D7"/>
    <w:rsid w:val="00000BC8"/>
    <w:rsid w:val="00052B5D"/>
    <w:rsid w:val="00063874"/>
    <w:rsid w:val="000650D8"/>
    <w:rsid w:val="000C5ED1"/>
    <w:rsid w:val="000D0C9E"/>
    <w:rsid w:val="000D1A5D"/>
    <w:rsid w:val="000F5A3E"/>
    <w:rsid w:val="001C72D6"/>
    <w:rsid w:val="001D1B58"/>
    <w:rsid w:val="001F4F58"/>
    <w:rsid w:val="001F561B"/>
    <w:rsid w:val="00215F14"/>
    <w:rsid w:val="00245BD4"/>
    <w:rsid w:val="002E31B0"/>
    <w:rsid w:val="0031457E"/>
    <w:rsid w:val="004631CE"/>
    <w:rsid w:val="00466E69"/>
    <w:rsid w:val="004B4B31"/>
    <w:rsid w:val="004C11D5"/>
    <w:rsid w:val="004C3654"/>
    <w:rsid w:val="004F0C6E"/>
    <w:rsid w:val="0051068F"/>
    <w:rsid w:val="00510ABF"/>
    <w:rsid w:val="00513049"/>
    <w:rsid w:val="005349FF"/>
    <w:rsid w:val="005434FB"/>
    <w:rsid w:val="00572F2F"/>
    <w:rsid w:val="005E4376"/>
    <w:rsid w:val="006508F4"/>
    <w:rsid w:val="00670D77"/>
    <w:rsid w:val="00764E70"/>
    <w:rsid w:val="007815B0"/>
    <w:rsid w:val="007A2BF8"/>
    <w:rsid w:val="00822F60"/>
    <w:rsid w:val="00824A62"/>
    <w:rsid w:val="00832A22"/>
    <w:rsid w:val="008673D1"/>
    <w:rsid w:val="00875282"/>
    <w:rsid w:val="00884771"/>
    <w:rsid w:val="008F24BE"/>
    <w:rsid w:val="008F7028"/>
    <w:rsid w:val="00934CF9"/>
    <w:rsid w:val="00991D60"/>
    <w:rsid w:val="009D3E49"/>
    <w:rsid w:val="00A14A66"/>
    <w:rsid w:val="00A41EE9"/>
    <w:rsid w:val="00AA4E68"/>
    <w:rsid w:val="00B156D7"/>
    <w:rsid w:val="00B43C13"/>
    <w:rsid w:val="00B5537B"/>
    <w:rsid w:val="00BF50D0"/>
    <w:rsid w:val="00C0061D"/>
    <w:rsid w:val="00C17CC0"/>
    <w:rsid w:val="00C67D5E"/>
    <w:rsid w:val="00C76041"/>
    <w:rsid w:val="00CB2EA1"/>
    <w:rsid w:val="00CB413B"/>
    <w:rsid w:val="00CD0340"/>
    <w:rsid w:val="00CD238D"/>
    <w:rsid w:val="00DA657B"/>
    <w:rsid w:val="00E316EF"/>
    <w:rsid w:val="00E373F6"/>
    <w:rsid w:val="00E433A2"/>
    <w:rsid w:val="00E9221E"/>
    <w:rsid w:val="00EA1F34"/>
    <w:rsid w:val="00EB70AA"/>
    <w:rsid w:val="00EC0AB6"/>
    <w:rsid w:val="00EE3748"/>
    <w:rsid w:val="00EE47C8"/>
    <w:rsid w:val="00F027FA"/>
    <w:rsid w:val="00F15315"/>
    <w:rsid w:val="00F414EE"/>
    <w:rsid w:val="00F72A48"/>
    <w:rsid w:val="00FC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56D7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1110</Words>
  <Characters>8319</Characters>
  <Application>Microsoft Office Word</Application>
  <DocSecurity>0</DocSecurity>
  <Lines>69</Lines>
  <Paragraphs>18</Paragraphs>
  <ScaleCrop>false</ScaleCrop>
  <Company/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E G Y Z Ő K Ö N Y V</dc:title>
  <dc:creator>Gazdi</dc:creator>
  <cp:lastModifiedBy>vincze</cp:lastModifiedBy>
  <cp:revision>8</cp:revision>
  <dcterms:created xsi:type="dcterms:W3CDTF">2017-01-10T08:04:00Z</dcterms:created>
  <dcterms:modified xsi:type="dcterms:W3CDTF">2017-01-10T08:26:00Z</dcterms:modified>
</cp:coreProperties>
</file>